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Пoвышениe квалификации руководящего состава ВГCЧ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27.05.202612:05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Пoвышениe квалификации руководящего состава ВГCЧ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обучение подополнительной профессиональной программе повышения квалификации«Периодическая подготовка спасателей высшей и старшей служебныхгрупп должностей военизированных горноспасательных частей к ведениюгорноспасательных работ».</w:t>
            </w:r>
            <w:br/>
            <w:br/>
            <w:r>
              <w:rPr/>
              <w:t xml:space="preserve">Слушателям были прочитаны лекции и проведены практические занятияпо темам «Научное, инженерное и экспертное сопровождение ГСР»,«Аэрологическая безопасность», «Психологическая подготовкаруководящего состава», «Промышленная безопасность», «Информационнаябезопасность», «Антикоррупционная политика в МЧС России» и т.д., атакже проведена деловая игра по плану мероприятий по локализации иликвидации последствий аварий на опасных производственных объектахведения горных работ.</w:t>
            </w:r>
            <w:br/>
            <w:br/>
            <w:r>
              <w:rPr/>
              <w:t xml:space="preserve">Успешно сдав экзамен, обучающиеся получили удостоверения оповышении 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2026-08-02T12:29:19+03:00</dcterms:created>
  <dcterms:modified xsi:type="dcterms:W3CDTF">2026-08-02T12:29:19+03:00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