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Спокойствие, легитимность, порядок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11.09.202606:09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Спокойствие, легитимность, порядок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ФГКУФКУ «Национальный горноспасательный центр» просмотрели прямуютрансляцию по теме: «Выборы-2026: спокойствие, легитимность,порядок».</w:t>
            </w:r>
            <w:br/>
            <w:br/>
            <w:r>
              <w:rPr/>
              <w:t xml:space="preserve">Мероприятие, организованное Российским обществом «Знание», былопосвящено особенностям предстоящего избирательного процесса,формированию общественного доверия и защите электоральногосуверенитета страны.</w:t>
            </w:r>
            <w:br/>
            <w:br/>
            <w:r>
              <w:rPr/>
              <w:t xml:space="preserve">В качестве главных спикеров эфира выступили:</w:t>
            </w:r>
            <w:br/>
            <w:br/>
            <w:r>
              <w:rPr/>
              <w:t xml:space="preserve">Олег Артамонов – председатель ТИК дистанционного электронногоголосования (ДЭГ);</w:t>
            </w:r>
            <w:br/>
            <w:br/>
            <w:r>
              <w:rPr/>
              <w:t xml:space="preserve">Андрей Цепелев – заместитель генерального директора АНО «ДиалогРегионы».</w:t>
            </w:r>
            <w:br/>
            <w:br/>
            <w:r>
              <w:rPr/>
              <w:t xml:space="preserve">В ходе трансляции подробно обсуждались вопросы надежности ибезопасности современных форматов голосования (включая ДЭГ), защитасистемы от хакерских атак, а также методы противодействияраспространению фейков и недостоверной информации, направленной надестабилизацию общественного порядка.</w:t>
            </w:r>
            <w:br/>
            <w:br/>
            <w:r>
              <w:rPr/>
              <w:t xml:space="preserve">Полученные знания помогут работникам лучше ориентироваться визбирательном процессе накануне Единого дня голосования, которыйпройдет с 18 по 20 сентября 2026 года.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2026-09-12T15:01:44+03:00</dcterms:created>
  <dcterms:modified xsi:type="dcterms:W3CDTF">2026-09-12T15:01:44+03:00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