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ФГКУ«Национальный горноспасательный центр» действует военизированныйгорноспасательный отряд быстрого реагирования (ВГСОБР), входящий всостав аэромобильной группировки МЧС России.   ВГСОБРосуществляет оперативную деятельность в соответствии соСвидетельством об аттестации на право веденияаварийно-спасательных работ.</w:t>
            </w:r>
            <w:br/>
            <w:br/>
            <w:r>
              <w:rPr/>
              <w:t xml:space="preserve">Отряд укомплектован аварийно-спасательным оборудованием, техникой,оперативным автотранспортом. В составе отряда функционируетединственная в России водолазная группа, способная выполнятьподводные и технические работы в условиях затопленных горныхвыработок. Водолазы оснащены мобильным водолазным комплексом,который при необходимости можно доставить к месту авариитранспортным самолетом. </w:t>
            </w:r>
            <w:br/>
            <w:br/>
            <w:r>
              <w:rPr/>
              <w:t xml:space="preserve">Спасатели военизированного горноспасательного отряда постоянноуделяют  внимание физической подготовке, что обеспечиваетподдержание работников в отличной спортивной форме. Отряд принимаетактивное участие в ежегодных соревнованиях, спартакиадах,марафонах. Команды ВГСОБР неоднократно занимали высокие места насоревнованиях среди аварийно-спасательных служб.</w:t>
            </w:r>
            <w:br/>
            <w:br/>
            <w:r>
              <w:rPr/>
              <w:t xml:space="preserve">ВГСОБР ФГКУ «Национальный горноспасательный центр»  принимаетучастие в оперативном реагировании при возникновении крупныхаварий, катастроф, в чрезвычайных ситуациях межрегионального ифедерального характера, выполняет работы по их ликвидации испасанию людей. Водолазная группа ВГСОБР ФГКУ «Национальныйгорноспасательный центр» сотрудничает с Главным управление МВДРоссии по Кемеровской области – Кузбассу в проведении поисковыхмероприятий.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2025-12-14T03:48:39+03:00</dcterms:created>
  <dcterms:modified xsi:type="dcterms:W3CDTF">2025-12-14T03:48:39+03:00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