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Музей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Музей ФГКУ «Национальный горноспасательный центр»</w:t>
            </w:r>
          </w:p>
        </w:tc>
      </w:tr>
      <w:tr>
        <w:trPr/>
        <w:tc>
          <w:tcPr/>
          <w:p>
            <w:pPr>
              <w:jc w:val="start"/>
            </w:pPr>
            <w:r>
              <w:rPr/>
              <w:t xml:space="preserve">В ФГКУ «Национальный горноспасательный центр»  силами работниковучреждения создан уникальный музей, выставочный фонд которогоформируется ежегодно. Цель деятельности музея – сохранение ипубличное представление истории горноспасательного дела.</w:t>
            </w:r>
            <w:br/>
            <w:br/>
            <w:br/>
            <w:br/>
            <w:br/>
            <w:r>
              <w:rPr/>
              <w:t xml:space="preserve">В музейной комнате  собраны уникальные документы, фотографии,исторические артефакты, которые отчасти были накоплены в архивеотряда, отчасти предоставлены дарителями: коллегами и бойцамиучреждений ВГСЧ. Экспозицию музея Национальногогорноспасательного центра можно разделить на несколько частей:</w:t>
            </w:r>
            <w:br/>
            <w:br/>
            <w:r>
              <w:rPr/>
              <w:t xml:space="preserve">1. Горноспасательное оборудование, в частности - индивидуальноеоснащение горноспасателей. В экспозиции есть кислородныеизолирующие дыхательные аппараты, самоспасатели и теплозащитныекостюмы.</w:t>
            </w:r>
            <w:br/>
            <w:br/>
            <w:r>
              <w:rPr/>
              <w:t xml:space="preserve">2. Фотографии и документы, сувенирная продукция VIII Международнойгорноспасательной конференции (IMRB), которая прошла вНовокузнецке, на базе Национального горноспасательного центра, всентябре 2017 года. Столь масштабное мероприятие под эгидойМеждународной горноспасательной организации (IMRB) проходило внашей стране впервые за более чем 100 лет историигорноспасательного дела. В конференции приняли участие более 200экспертов из 22 стран мира.</w:t>
            </w:r>
            <w:br/>
            <w:br/>
            <w:r>
              <w:rPr/>
              <w:t xml:space="preserve">3. Учебники, справочные и учебные пособия по горноспасательномуделу, охране техники труда.</w:t>
            </w:r>
            <w:br/>
            <w:br/>
            <w:r>
              <w:rPr/>
              <w:t xml:space="preserve">4. Парадная форменная одежда разных подразделений ВГСЧ разноговремени. В экспозиции есть кители рядового и старшего составов.Последние поступления - кители командного состава ВГСЧ встроительстве.</w:t>
            </w:r>
            <w:br/>
            <w:br/>
            <w:r>
              <w:rPr/>
              <w:t xml:space="preserve">5. Средства связи в шахте:</w:t>
            </w:r>
            <w:br/>
            <w:br/>
            <w:r>
              <w:rPr/>
              <w:t xml:space="preserve">– аппаратура подземной проводной горноспасательной связи Уголёк-2предназначена для прямой симплексной двусторонней громкоговорящейсвязи и односторонней (отделение-база) кодовой сигнализациитональными сигналами по двухпроводной линии между подземной базой иотделениями при ведении горноспасательных работ в шахтах.</w:t>
            </w:r>
            <w:br/>
            <w:br/>
            <w:r>
              <w:rPr/>
              <w:t xml:space="preserve">- шахтный телефон подземной связи, безнаборный. Он долгое времяиспользовался для связи шахтеров с диспетчерами. Отличалсяпылезащитной, влагозащитной, ударопрочной составляющей.</w:t>
            </w:r>
            <w:br/>
            <w:br/>
            <w:r>
              <w:rPr/>
              <w:t xml:space="preserve">- и другие</w:t>
            </w:r>
            <w:br/>
            <w:br/>
            <w:r>
              <w:rPr/>
              <w:t xml:space="preserve"> 6. Уникальный экспонат – газета «Горноспасатель» 01 апреля1941 года. Специальный выпуск. Оригинал. Редкое издание, чудомсохранившееся в архивах. Газета выпущена «в день славной годовщинывоенизации горноспасательных отрядов», как указано на главнойстранице. На газетных полосах - статьи о работе горноспасательныхотрядов в военное время, передовиках, трудовых победах на славуфронта, перевыполнении норм и участии в соревнованиях, приказы онаграждениях лучших бойцов горноспасательных отрядов страны.</w:t>
            </w:r>
            <w:br/>
            <w:br/>
            <w:r>
              <w:rPr/>
              <w:t xml:space="preserve">7. Коллекция моделей автомоделей, которые были на службе ФГУП ВГСЧв разное время начиная с прошлого века. </w:t>
            </w:r>
            <w:br/>
            <w:br/>
            <w:r>
              <w:rPr/>
              <w:t xml:space="preserve">Например, модель спецавтобуса, который горноспасатели между собойназывали «кубанец». Автомобиль предназначен для перевозки личногосостава и необходимого оборудования к месту происшествия. В немкомпактно размещено необходимое горноспасательное и противопожарноеоборудование. Интересно то, что первый экспериментальный образецтакого автобуса был построен в 1969 г. по чертежам Краснодарскогомеханического завода «Кубань». Дело в том, что в начале 70-х годовдля нужд Министерства культуры СССР был нужен и выпустилипередвижной автоклуб "Кубанец-У1К", рассчитанный на перевозкунебольшой концертной бригады.</w:t>
            </w:r>
            <w:br/>
            <w:br/>
            <w:r>
              <w:rPr/>
              <w:t xml:space="preserve">8. Геологическая коллекция.</w:t>
            </w:r>
            <w:br/>
            <w:br/>
            <w:r>
              <w:rPr/>
              <w:t xml:space="preserve">Генератор инертного газа ГИГ-4 1972 года выпуска. Его музею передалКемеровский военизированный горноспасательный отряд. Этолегендарное оборудование, которое получило широкое практическоеприменение для создания инертной среды при ликвидации подземныхпожаров в газообильных шахтах, а следовательно, и для прекращениягорения. Коллектив создателей агрегата во главе с автором удостоенГосударственной премии СССР в области науки и техники за 1976г.</w:t>
            </w:r>
            <w:br/>
            <w:br/>
            <w:r>
              <w:rPr/>
              <w:t xml:space="preserve">В музея ФГКУ «Национальный горноспасательный центр» проводятся экскурсии для гостей центра, слушателей,  учащихсяшкол и колледжей.</w:t>
            </w:r>
            <w:br/>
            <w:br/>
            <w:r>
              <w:rPr>
                <w:b w:val="1"/>
                <w:bCs w:val="1"/>
              </w:rPr>
              <w:t xml:space="preserve">Перейти в виртуальный музей ФГКУ "Национальный горноспасательныйцентр".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2025-10-15T08:08:32+03:00</dcterms:created>
  <dcterms:modified xsi:type="dcterms:W3CDTF">2025-10-15T08:08:32+03:00</dcterms:modified>
</cp:coreProperties>
</file>

<file path=docProps/custom.xml><?xml version="1.0" encoding="utf-8"?>
<Properties xmlns="http://schemas.openxmlformats.org/officeDocument/2006/custom-properties" xmlns:vt="http://schemas.openxmlformats.org/officeDocument/2006/docPropsVTypes"/>
</file>