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Васильевич Мячин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Васильевич Мячин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В 1973году устроился на работу на шахту «Красный углекоп», где прошелпуть от горнорабочего подземного до главного инженера. В 1984 былпринят на работу в Прокопьевский военизированный горноспасательныйотряд, где прошел трудовой путь от командира взвода до помощникакомандира отряда по оперативно-технической работе. В 1993 годуназначен на должность командира отряда Новокузнецкого ВГСО, где итрудился до 2005 года.</w:t>
            </w:r>
            <w:br/>
            <w:br/>
            <w:r>
              <w:rPr/>
              <w:t xml:space="preserve">Валерий Васильевич Мячин имеет научное звание кандидат техническихнаук.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«За заслуги перед отечеством» II степени,нагрудными знаками «Шахтерская Слава» III, II, I степени, золотымзнаком «Горняк России», медалью «имени М.В. Ломоносова», медалью г.Новокузнецка «За добросовестный труд на благо города».</w:t>
            </w:r>
            <w:br/>
            <w:br/>
            <w:r>
              <w:rPr/>
              <w:t xml:space="preserve">В 2001 году Валерию Васильевичу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2026-03-17T19:40:47+03:00</dcterms:created>
  <dcterms:modified xsi:type="dcterms:W3CDTF">2026-03-17T19:40:47+03:00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