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ГОРНОСПАСАТЕЛЕЙ 2026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ГОРНОСПАСАТЕЛЕЙ 2026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Итоги Всероссийских горноспасательныхсоревнований – 2026</w:t>
            </w:r>
            <w:r>
              <w:rPr/>
              <w:t xml:space="preserve">Торжественная церемония награжденияпобедителей и призеров Всероссийских горноспасательных соревнованийпрошла в Филармонии Кузбасса им. Б.Т. Штоколова. Победители ипризеры получили дипломы, медали и кубки. На широком экранедемонстрируется видео с самыми яркими эпизодами, снятыми наплощадках соревнований. В рамках церемонии с художественныминомерами выступили музыкальные коллективы Кемеровской области –Кузбасса.</w:t>
            </w:r>
            <w:br/>
            <w:br/>
            <w:br/>
            <w:r>
              <w:rPr/>
              <w:t xml:space="preserve">Абсолютным победителем Всероссийских горноспасательных соревнований2026 года стал филиал «Прокопьевский ВГСО» ФГУП ВГСЧ», второе местообщекомандного зачета завоевал филиал «Норильский ВГСО» ФГУП ВГСЧ»,а третье место - филиал «ВГСО Прикамья» ФГУП ВГСЧ».</w:t>
            </w:r>
            <w:br/>
            <w:br/>
            <w:br/>
            <w:r>
              <w:rPr/>
              <w:t xml:space="preserve">На мероприятие были подведены итоги Конкурса рисунков, посвященногодеятельности ВГСЧ. Победителями Конкурса в номинации «В вихряхогненной стихии» стал Сухоруков Дмитрий Викторович (категория:работники ВГСЧ), в номинации «Горноспасатели: труд тяжелый иопасный» - Бессонова Валерия (категория: дети до 6 лет), ПодтыновПлатон (категория: дети до 10 лет), Нечаева Вероника (категория:дети до 14 лет), Школярская Виктория (категория: дети до 17лет).Призы зрительских симпатий получают Мясников Николай Викторович,Ананьин Егор, Клементьева Алина, Дорохова Дарья.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2026-08-22T08:13:45+03:00</dcterms:created>
  <dcterms:modified xsi:type="dcterms:W3CDTF">2026-08-22T08:13:45+03:00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