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82E" w:rsidRDefault="00B52734" w:rsidP="00B52734">
      <w:r w:rsidRPr="00B52734">
        <w:rPr>
          <w:rFonts w:ascii="Times New Roman" w:eastAsia="Calibri" w:hAnsi="Times New Roman" w:cs="Times New Roman"/>
          <w:caps/>
          <w:noProof/>
          <w:sz w:val="28"/>
          <w:lang w:eastAsia="ru-RU"/>
        </w:rPr>
        <w:drawing>
          <wp:inline distT="0" distB="0" distL="0" distR="0" wp14:anchorId="593ABB01" wp14:editId="3D24F619">
            <wp:extent cx="6480175" cy="8910955"/>
            <wp:effectExtent l="0" t="0" r="0" b="4445"/>
            <wp:docPr id="1" name="Рисунок 1" descr="C:\Users\Горбачева О Н\Pictures\Сканы\Скан_2018042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бачева О Н\Pictures\Сканы\Скан_20180425 (5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734" w:rsidRDefault="00B52734" w:rsidP="00B52734"/>
    <w:p w:rsidR="00B52734" w:rsidRPr="0031611B" w:rsidRDefault="00B52734" w:rsidP="00B52734">
      <w:pPr>
        <w:keepNext/>
        <w:keepLines/>
        <w:suppressAutoHyphens/>
        <w:spacing w:before="480" w:after="0" w:line="360" w:lineRule="auto"/>
        <w:jc w:val="center"/>
        <w:outlineLvl w:val="0"/>
        <w:rPr>
          <w:rFonts w:ascii="Times New Roman" w:eastAsia="Calibri" w:hAnsi="Times New Roman" w:cs="Times New Roman"/>
          <w:b/>
          <w:caps/>
          <w:sz w:val="28"/>
        </w:rPr>
      </w:pPr>
      <w:r w:rsidRPr="0031611B">
        <w:rPr>
          <w:rFonts w:ascii="Times New Roman" w:eastAsia="Calibri" w:hAnsi="Times New Roman" w:cs="Times New Roman"/>
          <w:b/>
          <w:caps/>
          <w:sz w:val="28"/>
        </w:rPr>
        <w:lastRenderedPageBreak/>
        <w:t>Цель и задачи освоения дополнительной профессиональной программы</w:t>
      </w:r>
    </w:p>
    <w:p w:rsidR="00602236" w:rsidRPr="00B52734" w:rsidRDefault="00B52734" w:rsidP="00B5273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52734">
        <w:rPr>
          <w:rFonts w:ascii="Times New Roman" w:eastAsia="Calibri" w:hAnsi="Times New Roman" w:cs="Times New Roman"/>
          <w:b/>
          <w:sz w:val="28"/>
        </w:rPr>
        <w:t>Цель освоения дополнительной профессиональной программы повышения квалификации:</w:t>
      </w:r>
      <w:r w:rsidRPr="00B52734">
        <w:rPr>
          <w:rFonts w:ascii="Times New Roman" w:eastAsia="Calibri" w:hAnsi="Times New Roman" w:cs="Times New Roman"/>
          <w:sz w:val="28"/>
        </w:rPr>
        <w:t xml:space="preserve"> подготовка специалиста, владеющего знаниями и навыками, необходимыми при ведении поисково-спасательных работ (далее – ПСР) в зоне чрезвычайных ситуаций (далее – ЧС).</w:t>
      </w:r>
      <w:bookmarkStart w:id="0" w:name="_GoBack"/>
      <w:bookmarkEnd w:id="0"/>
    </w:p>
    <w:p w:rsidR="00B52734" w:rsidRDefault="00B52734" w:rsidP="00B5273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  <w:r w:rsidRPr="00B52734">
        <w:rPr>
          <w:rFonts w:ascii="Times New Roman" w:eastAsia="Calibri" w:hAnsi="Times New Roman" w:cs="Times New Roman"/>
          <w:b/>
          <w:sz w:val="28"/>
        </w:rPr>
        <w:t>УЧЕБНЫЙ ПЛАН ДОПОЛНИТЕЛЬНОЙ ПРОФЕССИОНАЛЬНОЙ ПРОГРАММЫ</w:t>
      </w:r>
    </w:p>
    <w:p w:rsidR="00B52734" w:rsidRDefault="00B52734" w:rsidP="00B5273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52734">
        <w:rPr>
          <w:rFonts w:ascii="Times New Roman" w:eastAsia="Calibri" w:hAnsi="Times New Roman" w:cs="Times New Roman"/>
          <w:sz w:val="28"/>
        </w:rPr>
        <w:t>Дополнительной профессиональной программой повышения квалификации предусмотрено проведений лекций и практических занятий. При реализации данной программы используются современные системы теоретического обучения с использованием компьютерной техники и освоение практических навыков с элементами решения ситуационных задач.</w:t>
      </w:r>
    </w:p>
    <w:p w:rsidR="00B52734" w:rsidRPr="00B52734" w:rsidRDefault="00B52734" w:rsidP="00B5273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Форма обучения – очная. </w:t>
      </w:r>
      <w:r w:rsidRPr="00B52734">
        <w:rPr>
          <w:rFonts w:ascii="Times New Roman" w:eastAsia="Calibri" w:hAnsi="Times New Roman" w:cs="Times New Roman"/>
          <w:sz w:val="28"/>
        </w:rPr>
        <w:t>Продолжительность учебных занятий при 5-дневной рабочей неделе – 6-8 часов в день.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B52734">
        <w:rPr>
          <w:rFonts w:ascii="Times New Roman" w:eastAsia="Calibri" w:hAnsi="Times New Roman" w:cs="Times New Roman"/>
          <w:sz w:val="28"/>
        </w:rPr>
        <w:t>Общее количество часов – 72, из них, лекций – 21, практических занятий – 47, экзамен – 4. Распределение часов по темам и видам занятий приведено в таблице 1.</w:t>
      </w:r>
    </w:p>
    <w:p w:rsidR="00B52734" w:rsidRPr="00B52734" w:rsidRDefault="00B52734" w:rsidP="00B52734">
      <w:pPr>
        <w:keepNext/>
        <w:spacing w:before="48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B52734">
        <w:rPr>
          <w:rFonts w:ascii="Times New Roman" w:eastAsia="Calibri" w:hAnsi="Times New Roman" w:cs="Times New Roman"/>
          <w:sz w:val="28"/>
        </w:rPr>
        <w:t>Таблица 1 – Тематический план дополнительной профессиональной программы повышения квалификации</w:t>
      </w:r>
    </w:p>
    <w:tbl>
      <w:tblPr>
        <w:tblStyle w:val="a3"/>
        <w:tblW w:w="10421" w:type="dxa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992"/>
        <w:gridCol w:w="879"/>
        <w:gridCol w:w="851"/>
        <w:gridCol w:w="1495"/>
      </w:tblGrid>
      <w:tr w:rsidR="00B52734" w:rsidRPr="00B52734" w:rsidTr="00C63A15">
        <w:tc>
          <w:tcPr>
            <w:tcW w:w="675" w:type="dxa"/>
            <w:vMerge w:val="restart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№ п/п</w:t>
            </w:r>
          </w:p>
        </w:tc>
        <w:tc>
          <w:tcPr>
            <w:tcW w:w="5529" w:type="dxa"/>
            <w:vMerge w:val="restart"/>
            <w:vAlign w:val="center"/>
          </w:tcPr>
          <w:p w:rsidR="00B52734" w:rsidRPr="00B52734" w:rsidRDefault="00B52734" w:rsidP="00B52734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Наименование разделов</w:t>
            </w:r>
          </w:p>
        </w:tc>
        <w:tc>
          <w:tcPr>
            <w:tcW w:w="992" w:type="dxa"/>
            <w:vMerge w:val="restart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Всего часов</w:t>
            </w:r>
          </w:p>
        </w:tc>
        <w:tc>
          <w:tcPr>
            <w:tcW w:w="1730" w:type="dxa"/>
            <w:gridSpan w:val="2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 том числе</w:t>
            </w:r>
          </w:p>
        </w:tc>
        <w:tc>
          <w:tcPr>
            <w:tcW w:w="1495" w:type="dxa"/>
            <w:vMerge w:val="restart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Форма контроля</w:t>
            </w:r>
          </w:p>
        </w:tc>
      </w:tr>
      <w:tr w:rsidR="00B52734" w:rsidRPr="00B52734" w:rsidTr="00C63A15">
        <w:trPr>
          <w:cantSplit/>
          <w:trHeight w:hRule="exact" w:val="1928"/>
        </w:trPr>
        <w:tc>
          <w:tcPr>
            <w:tcW w:w="675" w:type="dxa"/>
            <w:vMerge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529" w:type="dxa"/>
            <w:vMerge/>
          </w:tcPr>
          <w:p w:rsidR="00B52734" w:rsidRPr="00B52734" w:rsidRDefault="00B52734" w:rsidP="00B52734">
            <w:pPr>
              <w:widowControl w:val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B52734" w:rsidRPr="00B52734" w:rsidRDefault="00B52734" w:rsidP="00B52734">
            <w:pPr>
              <w:widowControl w:val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79" w:type="dxa"/>
            <w:textDirection w:val="btLr"/>
            <w:vAlign w:val="center"/>
          </w:tcPr>
          <w:p w:rsidR="00B52734" w:rsidRPr="00B52734" w:rsidRDefault="00B52734" w:rsidP="00B52734">
            <w:pPr>
              <w:widowControl w:val="0"/>
              <w:ind w:left="113" w:right="113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Лекции</w:t>
            </w:r>
          </w:p>
        </w:tc>
        <w:tc>
          <w:tcPr>
            <w:tcW w:w="851" w:type="dxa"/>
            <w:textDirection w:val="btLr"/>
            <w:vAlign w:val="center"/>
          </w:tcPr>
          <w:p w:rsidR="00B52734" w:rsidRPr="00B52734" w:rsidRDefault="00B52734" w:rsidP="00B52734">
            <w:pPr>
              <w:widowControl w:val="0"/>
              <w:ind w:left="113" w:right="113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Практические занятия</w:t>
            </w:r>
          </w:p>
        </w:tc>
        <w:tc>
          <w:tcPr>
            <w:tcW w:w="1495" w:type="dxa"/>
            <w:vMerge/>
          </w:tcPr>
          <w:p w:rsidR="00B52734" w:rsidRPr="00B52734" w:rsidRDefault="00B52734" w:rsidP="00B52734">
            <w:pPr>
              <w:widowControl w:val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B52734" w:rsidRPr="00B52734" w:rsidTr="00C63A15">
        <w:tc>
          <w:tcPr>
            <w:tcW w:w="675" w:type="dxa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  <w:t>1.</w:t>
            </w:r>
          </w:p>
        </w:tc>
        <w:tc>
          <w:tcPr>
            <w:tcW w:w="5529" w:type="dxa"/>
            <w:vAlign w:val="center"/>
          </w:tcPr>
          <w:p w:rsidR="00B52734" w:rsidRPr="00B52734" w:rsidRDefault="00B52734" w:rsidP="00B52734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sz w:val="28"/>
              </w:rPr>
              <w:t>Специальная (техническая)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bCs/>
                <w:sz w:val="28"/>
              </w:rPr>
              <w:t>22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bCs/>
                <w:sz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bCs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bCs/>
                <w:sz w:val="28"/>
              </w:rPr>
              <w:t>14</w:t>
            </w:r>
          </w:p>
        </w:tc>
        <w:tc>
          <w:tcPr>
            <w:tcW w:w="1495" w:type="dxa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B52734" w:rsidRPr="00B52734" w:rsidTr="00C63A15">
        <w:tc>
          <w:tcPr>
            <w:tcW w:w="675" w:type="dxa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2.</w:t>
            </w:r>
          </w:p>
        </w:tc>
        <w:tc>
          <w:tcPr>
            <w:tcW w:w="5529" w:type="dxa"/>
            <w:vAlign w:val="center"/>
          </w:tcPr>
          <w:p w:rsidR="00B52734" w:rsidRPr="00B52734" w:rsidRDefault="00B52734" w:rsidP="00B52734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sz w:val="28"/>
              </w:rPr>
              <w:t>Подготовка по связи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1495" w:type="dxa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B52734" w:rsidRPr="00B52734" w:rsidTr="00C63A15">
        <w:tc>
          <w:tcPr>
            <w:tcW w:w="675" w:type="dxa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3.</w:t>
            </w:r>
          </w:p>
        </w:tc>
        <w:tc>
          <w:tcPr>
            <w:tcW w:w="5529" w:type="dxa"/>
            <w:vAlign w:val="center"/>
          </w:tcPr>
          <w:p w:rsidR="00B52734" w:rsidRPr="00B52734" w:rsidRDefault="00B52734" w:rsidP="00B52734">
            <w:pPr>
              <w:widowControl w:val="0"/>
              <w:rPr>
                <w:rFonts w:ascii="Times New Roman" w:eastAsia="Calibri" w:hAnsi="Times New Roman" w:cs="Times New Roman"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sz w:val="28"/>
              </w:rPr>
              <w:t>Топография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1495" w:type="dxa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B52734" w:rsidRPr="00B52734" w:rsidTr="00C63A15">
        <w:tc>
          <w:tcPr>
            <w:tcW w:w="675" w:type="dxa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4.</w:t>
            </w:r>
          </w:p>
        </w:tc>
        <w:tc>
          <w:tcPr>
            <w:tcW w:w="5529" w:type="dxa"/>
            <w:vAlign w:val="center"/>
          </w:tcPr>
          <w:p w:rsidR="00B52734" w:rsidRPr="00B52734" w:rsidRDefault="00B52734" w:rsidP="00B52734">
            <w:pPr>
              <w:widowControl w:val="0"/>
              <w:rPr>
                <w:rFonts w:ascii="Times New Roman" w:eastAsia="Calibri" w:hAnsi="Times New Roman" w:cs="Times New Roman"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sz w:val="28"/>
              </w:rPr>
              <w:t>Тактико-специальная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sz w:val="28"/>
              </w:rPr>
              <w:t>40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sz w:val="28"/>
              </w:rPr>
              <w:t>36</w:t>
            </w:r>
          </w:p>
        </w:tc>
        <w:tc>
          <w:tcPr>
            <w:tcW w:w="1495" w:type="dxa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B52734" w:rsidRPr="00B52734" w:rsidTr="00C63A15">
        <w:tc>
          <w:tcPr>
            <w:tcW w:w="675" w:type="dxa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5.</w:t>
            </w:r>
          </w:p>
        </w:tc>
        <w:tc>
          <w:tcPr>
            <w:tcW w:w="5529" w:type="dxa"/>
            <w:vAlign w:val="center"/>
          </w:tcPr>
          <w:p w:rsidR="00B52734" w:rsidRPr="00B52734" w:rsidRDefault="00B52734" w:rsidP="00B52734">
            <w:pPr>
              <w:widowControl w:val="0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Экзамен</w:t>
            </w:r>
          </w:p>
        </w:tc>
        <w:tc>
          <w:tcPr>
            <w:tcW w:w="992" w:type="dxa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879" w:type="dxa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-</w:t>
            </w:r>
          </w:p>
        </w:tc>
        <w:tc>
          <w:tcPr>
            <w:tcW w:w="1495" w:type="dxa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4</w:t>
            </w:r>
          </w:p>
        </w:tc>
      </w:tr>
      <w:tr w:rsidR="00B52734" w:rsidRPr="00B52734" w:rsidTr="00C63A15">
        <w:tc>
          <w:tcPr>
            <w:tcW w:w="6204" w:type="dxa"/>
            <w:gridSpan w:val="2"/>
            <w:vAlign w:val="center"/>
          </w:tcPr>
          <w:p w:rsidR="00B52734" w:rsidRPr="00B52734" w:rsidRDefault="00B52734" w:rsidP="00B52734">
            <w:pPr>
              <w:widowControl w:val="0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B52734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b/>
                <w:sz w:val="28"/>
              </w:rPr>
              <w:t>72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b/>
                <w:sz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B52734">
              <w:rPr>
                <w:rFonts w:ascii="Times New Roman" w:eastAsia="Calibri" w:hAnsi="Times New Roman" w:cs="Times New Roman"/>
                <w:b/>
                <w:sz w:val="28"/>
              </w:rPr>
              <w:t>54</w:t>
            </w:r>
          </w:p>
        </w:tc>
        <w:tc>
          <w:tcPr>
            <w:tcW w:w="1495" w:type="dxa"/>
            <w:vAlign w:val="center"/>
          </w:tcPr>
          <w:p w:rsidR="00B52734" w:rsidRPr="00B52734" w:rsidRDefault="00B52734" w:rsidP="00B52734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</w:p>
        </w:tc>
      </w:tr>
    </w:tbl>
    <w:p w:rsidR="00B52734" w:rsidRPr="00B52734" w:rsidRDefault="00B52734" w:rsidP="00B52734"/>
    <w:sectPr w:rsidR="00B52734" w:rsidRPr="00B52734" w:rsidSect="00E12306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716B"/>
    <w:multiLevelType w:val="hybridMultilevel"/>
    <w:tmpl w:val="2BA49756"/>
    <w:lvl w:ilvl="0" w:tplc="1D584100">
      <w:start w:val="1"/>
      <w:numFmt w:val="bullet"/>
      <w:suff w:val="space"/>
      <w:lvlText w:val="-"/>
      <w:lvlJc w:val="righ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D84F94"/>
    <w:multiLevelType w:val="hybridMultilevel"/>
    <w:tmpl w:val="4EFC8AE8"/>
    <w:lvl w:ilvl="0" w:tplc="606A4388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933E74"/>
    <w:multiLevelType w:val="hybridMultilevel"/>
    <w:tmpl w:val="D974E5E6"/>
    <w:lvl w:ilvl="0" w:tplc="29E49A5A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7BC34FE"/>
    <w:multiLevelType w:val="hybridMultilevel"/>
    <w:tmpl w:val="55868328"/>
    <w:lvl w:ilvl="0" w:tplc="BB0C29EA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E7B2490"/>
    <w:multiLevelType w:val="hybridMultilevel"/>
    <w:tmpl w:val="9AFAEEAA"/>
    <w:lvl w:ilvl="0" w:tplc="F976E194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79F4FC7"/>
    <w:multiLevelType w:val="hybridMultilevel"/>
    <w:tmpl w:val="21F068DE"/>
    <w:lvl w:ilvl="0" w:tplc="26E45924">
      <w:start w:val="1"/>
      <w:numFmt w:val="bullet"/>
      <w:suff w:val="space"/>
      <w:lvlText w:val="-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306"/>
    <w:rsid w:val="00042A75"/>
    <w:rsid w:val="001967DE"/>
    <w:rsid w:val="0027546F"/>
    <w:rsid w:val="00313A59"/>
    <w:rsid w:val="0031611B"/>
    <w:rsid w:val="003C7DD9"/>
    <w:rsid w:val="004556D9"/>
    <w:rsid w:val="004E5A95"/>
    <w:rsid w:val="00602236"/>
    <w:rsid w:val="00862D84"/>
    <w:rsid w:val="00B52734"/>
    <w:rsid w:val="00B81AD1"/>
    <w:rsid w:val="00E12306"/>
    <w:rsid w:val="00ED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FA8B6"/>
  <w15:chartTrackingRefBased/>
  <w15:docId w15:val="{88C22452-645B-4DD9-9CCA-D3232957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2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316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D0DD4-15E5-4A70-8E5A-7C786D2C8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Касымова И В</dc:creator>
  <cp:keywords/>
  <dc:description/>
  <cp:lastModifiedBy>Касымова И В</cp:lastModifiedBy>
  <cp:revision>4</cp:revision>
  <dcterms:created xsi:type="dcterms:W3CDTF">2021-04-09T04:54:00Z</dcterms:created>
  <dcterms:modified xsi:type="dcterms:W3CDTF">2021-04-09T05:52:00Z</dcterms:modified>
</cp:coreProperties>
</file>